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3D0C" w:rsidRPr="0077715A" w:rsidRDefault="00533D0C" w:rsidP="0077715A">
      <w:pPr>
        <w:widowControl w:val="0"/>
        <w:jc w:val="center"/>
        <w:rPr>
          <w:rFonts w:ascii="Avenir Next Condensed Regular" w:hAnsi="Avenir Next Condensed Regular" w:cs="Arial"/>
          <w:b/>
          <w:sz w:val="22"/>
          <w:szCs w:val="22"/>
        </w:rPr>
      </w:pPr>
      <w:r w:rsidRPr="0077715A">
        <w:rPr>
          <w:rFonts w:ascii="Avenir Next Condensed Regular" w:hAnsi="Avenir Next Condensed Regular" w:cs="Arial"/>
          <w:b/>
          <w:sz w:val="22"/>
          <w:szCs w:val="22"/>
        </w:rPr>
        <w:t>PET SITTING AGREEMENT</w:t>
      </w:r>
    </w:p>
    <w:p w:rsidR="00533D0C" w:rsidRPr="0077715A" w:rsidRDefault="00533D0C">
      <w:pPr>
        <w:widowControl w:val="0"/>
        <w:spacing w:line="480" w:lineRule="atLeast"/>
        <w:rPr>
          <w:rFonts w:ascii="Avenir Next Condensed Regular" w:hAnsi="Avenir Next Condensed Regular" w:cs="Garamond"/>
          <w:sz w:val="22"/>
          <w:szCs w:val="22"/>
        </w:rPr>
      </w:pPr>
      <w:r w:rsidRPr="0077715A">
        <w:rPr>
          <w:rFonts w:ascii="Avenir Next Condensed Regular" w:hAnsi="Avenir Next Condensed Regular" w:cs="Garamond"/>
          <w:sz w:val="22"/>
          <w:szCs w:val="22"/>
        </w:rPr>
        <w:t xml:space="preserve">This agreement made and entered into this ________day of ____________, 20_____ by and between </w:t>
      </w:r>
      <w:proofErr w:type="spellStart"/>
      <w:r w:rsidR="007059D5" w:rsidRPr="0077715A">
        <w:rPr>
          <w:rFonts w:ascii="Avenir Next Condensed Regular" w:hAnsi="Avenir Next Condensed Regular" w:cs="Garamond"/>
          <w:sz w:val="22"/>
          <w:szCs w:val="22"/>
        </w:rPr>
        <w:t>PeeWees'</w:t>
      </w:r>
      <w:proofErr w:type="spellEnd"/>
      <w:r w:rsidR="007059D5" w:rsidRPr="0077715A">
        <w:rPr>
          <w:rFonts w:ascii="Avenir Next Condensed Regular" w:hAnsi="Avenir Next Condensed Regular" w:cs="Garamond"/>
          <w:sz w:val="22"/>
          <w:szCs w:val="22"/>
        </w:rPr>
        <w:t xml:space="preserve"> Big Adventures </w:t>
      </w:r>
      <w:r w:rsidR="003860D2" w:rsidRPr="0077715A">
        <w:rPr>
          <w:rFonts w:ascii="Avenir Next Condensed Regular" w:hAnsi="Avenir Next Condensed Regular" w:cs="Garamond"/>
          <w:sz w:val="22"/>
          <w:szCs w:val="22"/>
        </w:rPr>
        <w:t xml:space="preserve">(PWBA) </w:t>
      </w:r>
      <w:r w:rsidRPr="0077715A">
        <w:rPr>
          <w:rFonts w:ascii="Avenir Next Condensed Regular" w:hAnsi="Avenir Next Condensed Regular" w:cs="Garamond"/>
          <w:sz w:val="22"/>
          <w:szCs w:val="22"/>
        </w:rPr>
        <w:t>and _________________________Releaser/</w:t>
      </w:r>
      <w:proofErr w:type="spellStart"/>
      <w:r w:rsidRPr="0077715A">
        <w:rPr>
          <w:rFonts w:ascii="Avenir Next Condensed Regular" w:hAnsi="Avenir Next Condensed Regular" w:cs="Garamond"/>
          <w:sz w:val="22"/>
          <w:szCs w:val="22"/>
        </w:rPr>
        <w:t>Indemnitor</w:t>
      </w:r>
      <w:proofErr w:type="spellEnd"/>
      <w:r w:rsidRPr="0077715A">
        <w:rPr>
          <w:rFonts w:ascii="Avenir Next Condensed Regular" w:hAnsi="Avenir Next Condensed Regular" w:cs="Garamond"/>
          <w:sz w:val="22"/>
          <w:szCs w:val="22"/>
        </w:rPr>
        <w:t>(hereinafter referred to as “Owner”)</w:t>
      </w:r>
    </w:p>
    <w:p w:rsidR="003860D2" w:rsidRPr="0077715A" w:rsidRDefault="003860D2">
      <w:pPr>
        <w:widowControl w:val="0"/>
        <w:rPr>
          <w:rFonts w:ascii="Avenir Next Condensed Regular" w:hAnsi="Avenir Next Condensed Regular" w:cs="Times"/>
          <w:sz w:val="22"/>
          <w:szCs w:val="22"/>
        </w:rPr>
      </w:pPr>
    </w:p>
    <w:p w:rsidR="00533D0C" w:rsidRPr="0077715A" w:rsidRDefault="00533D0C">
      <w:pPr>
        <w:widowControl w:val="0"/>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For and in consideration of a set fee to Owner, </w:t>
      </w:r>
      <w:r w:rsidR="003860D2" w:rsidRPr="0077715A">
        <w:rPr>
          <w:rFonts w:ascii="Avenir Next Condensed Regular" w:hAnsi="Avenir Next Condensed Regular" w:cs="Times"/>
          <w:sz w:val="22"/>
          <w:szCs w:val="22"/>
        </w:rPr>
        <w:t>PWBA</w:t>
      </w:r>
      <w:r w:rsidRPr="0077715A">
        <w:rPr>
          <w:rFonts w:ascii="Avenir Next Condensed Regular" w:hAnsi="Avenir Next Condensed Regular" w:cs="Times"/>
          <w:sz w:val="22"/>
          <w:szCs w:val="22"/>
        </w:rPr>
        <w:t xml:space="preserve"> agrees to provide </w:t>
      </w:r>
      <w:r w:rsidR="0089105D" w:rsidRPr="0077715A">
        <w:rPr>
          <w:rFonts w:ascii="Avenir Next Condensed Regular" w:hAnsi="Avenir Next Condensed Regular" w:cs="Times"/>
          <w:sz w:val="22"/>
          <w:szCs w:val="22"/>
        </w:rPr>
        <w:t xml:space="preserve">specified services for Owner’s pet in a </w:t>
      </w:r>
      <w:r w:rsidRPr="0077715A">
        <w:rPr>
          <w:rFonts w:ascii="Avenir Next Condensed Regular" w:hAnsi="Avenir Next Condensed Regular" w:cs="Times"/>
          <w:sz w:val="22"/>
          <w:szCs w:val="22"/>
        </w:rPr>
        <w:t>loving, responsible</w:t>
      </w:r>
      <w:r w:rsidR="003860D2" w:rsidRPr="0077715A">
        <w:rPr>
          <w:rFonts w:ascii="Avenir Next Condensed Regular" w:hAnsi="Avenir Next Condensed Regular" w:cs="Times"/>
          <w:sz w:val="22"/>
          <w:szCs w:val="22"/>
        </w:rPr>
        <w:t xml:space="preserve"> </w:t>
      </w:r>
      <w:r w:rsidR="0089105D" w:rsidRPr="0077715A">
        <w:rPr>
          <w:rFonts w:ascii="Avenir Next Condensed Regular" w:hAnsi="Avenir Next Condensed Regular" w:cs="Times"/>
          <w:sz w:val="22"/>
          <w:szCs w:val="22"/>
        </w:rPr>
        <w:t xml:space="preserve">fashion. </w:t>
      </w:r>
    </w:p>
    <w:p w:rsidR="00533D0C" w:rsidRPr="0077715A" w:rsidRDefault="00533D0C">
      <w:pPr>
        <w:widowControl w:val="0"/>
        <w:spacing w:line="360" w:lineRule="atLeast"/>
        <w:rPr>
          <w:rFonts w:ascii="Avenir Next Condensed Regular" w:hAnsi="Avenir Next Condensed Regular" w:cs="Times"/>
          <w:sz w:val="22"/>
          <w:szCs w:val="22"/>
        </w:rPr>
      </w:pPr>
    </w:p>
    <w:p w:rsidR="00533D0C" w:rsidRPr="0077715A" w:rsidRDefault="006242D5">
      <w:pPr>
        <w:widowControl w:val="0"/>
        <w:spacing w:line="36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CONTINUING OBLIGATIONS</w:t>
      </w:r>
    </w:p>
    <w:p w:rsidR="00533D0C" w:rsidRPr="0077715A" w:rsidRDefault="00533D0C">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It is understood and agreed between Owner and </w:t>
      </w:r>
      <w:r w:rsidR="0089105D" w:rsidRPr="0077715A">
        <w:rPr>
          <w:rFonts w:ascii="Avenir Next Condensed Regular" w:hAnsi="Avenir Next Condensed Regular" w:cs="Times"/>
          <w:sz w:val="22"/>
          <w:szCs w:val="22"/>
        </w:rPr>
        <w:t>PWBA</w:t>
      </w:r>
      <w:r w:rsidRPr="0077715A">
        <w:rPr>
          <w:rFonts w:ascii="Avenir Next Condensed Regular" w:hAnsi="Avenir Next Condensed Regular" w:cs="Times"/>
          <w:sz w:val="22"/>
          <w:szCs w:val="22"/>
        </w:rPr>
        <w:t xml:space="preserve"> that this agreement contemplates that Owner will be in need of </w:t>
      </w:r>
      <w:r w:rsidR="0089105D" w:rsidRPr="0077715A">
        <w:rPr>
          <w:rFonts w:ascii="Avenir Next Condensed Regular" w:hAnsi="Avenir Next Condensed Regular" w:cs="Times"/>
          <w:sz w:val="22"/>
          <w:szCs w:val="22"/>
        </w:rPr>
        <w:t>PWBA’s</w:t>
      </w:r>
      <w:r w:rsidRPr="0077715A">
        <w:rPr>
          <w:rFonts w:ascii="Avenir Next Condensed Regular" w:hAnsi="Avenir Next Condensed Regular" w:cs="Times"/>
          <w:sz w:val="22"/>
          <w:szCs w:val="22"/>
        </w:rPr>
        <w:t xml:space="preserve"> services from time to time in the future, and it is further understood and agreed that the obligations and covenants contained herein shall apply to each provision of services in the future, without the need of entering into another agreement, unless altered in writing and signed by the parties herein. </w:t>
      </w:r>
    </w:p>
    <w:p w:rsidR="000255AE" w:rsidRDefault="000255AE">
      <w:pPr>
        <w:widowControl w:val="0"/>
        <w:spacing w:line="320" w:lineRule="atLeast"/>
        <w:rPr>
          <w:rFonts w:ascii="Avenir Next Condensed Regular" w:hAnsi="Avenir Next Condensed Regular" w:cs="Times"/>
          <w:sz w:val="22"/>
          <w:szCs w:val="22"/>
        </w:rPr>
      </w:pPr>
    </w:p>
    <w:p w:rsidR="006242D5" w:rsidRPr="0077715A" w:rsidRDefault="006242D5">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EMERGENCIES</w:t>
      </w:r>
    </w:p>
    <w:p w:rsidR="00DF58CB" w:rsidRPr="0077715A" w:rsidRDefault="00533D0C">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In the event of an emergency involving the health of any pet being cared for by </w:t>
      </w:r>
    </w:p>
    <w:p w:rsidR="00533D0C" w:rsidRPr="0077715A" w:rsidRDefault="00971DE4">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Owner hereby authorizes </w:t>
      </w: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to obtain such emergency veterinarian care by veterinarian specified by Owner for Owner's pet(s) as </w:t>
      </w: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may deem necessary. Owner further authorizes </w:t>
      </w:r>
      <w:r w:rsidR="004B4226"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to incur veterinarian costs in the name of Owner. Owner agrees to indemnify and hold harmless </w:t>
      </w: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from any liability arising from such veterinary charges. Owner may incur an additional cost if </w:t>
      </w: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must transport pet(s) to veterinarian. </w:t>
      </w:r>
    </w:p>
    <w:p w:rsidR="004B4226" w:rsidRPr="0077715A" w:rsidRDefault="004B4226">
      <w:pPr>
        <w:widowControl w:val="0"/>
        <w:spacing w:line="320" w:lineRule="atLeast"/>
        <w:rPr>
          <w:rFonts w:ascii="Avenir Next Condensed Regular" w:hAnsi="Avenir Next Condensed Regular" w:cs="Times"/>
          <w:sz w:val="22"/>
          <w:szCs w:val="22"/>
        </w:rPr>
      </w:pPr>
    </w:p>
    <w:p w:rsidR="00533D0C" w:rsidRPr="0077715A" w:rsidRDefault="00533D0C">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As further consideration for the services rendered, Owner agrees to waive and release </w:t>
      </w:r>
      <w:r w:rsidR="00971DE4" w:rsidRPr="0077715A">
        <w:rPr>
          <w:rFonts w:ascii="Avenir Next Condensed Regular" w:hAnsi="Avenir Next Condensed Regular" w:cs="Times"/>
          <w:sz w:val="22"/>
          <w:szCs w:val="22"/>
        </w:rPr>
        <w:t>PWBA</w:t>
      </w:r>
      <w:r w:rsidR="000255AE">
        <w:rPr>
          <w:rFonts w:ascii="Avenir Next Condensed Regular" w:hAnsi="Avenir Next Condensed Regular" w:cs="Times"/>
          <w:sz w:val="22"/>
          <w:szCs w:val="22"/>
        </w:rPr>
        <w:t xml:space="preserve"> and/</w:t>
      </w:r>
      <w:r w:rsidRPr="0077715A">
        <w:rPr>
          <w:rFonts w:ascii="Avenir Next Condensed Regular" w:hAnsi="Avenir Next Condensed Regular" w:cs="Times"/>
          <w:sz w:val="22"/>
          <w:szCs w:val="22"/>
        </w:rPr>
        <w:t xml:space="preserve">or their representatives from any claim for injury, loss, and/or death of Owner's pet(s) and from any claim for loss and/or damage to Owner's property including, but not limited to, that caused by Owner's pet(s). </w:t>
      </w:r>
    </w:p>
    <w:p w:rsidR="004B4226" w:rsidRPr="0077715A" w:rsidRDefault="004B4226">
      <w:pPr>
        <w:widowControl w:val="0"/>
        <w:spacing w:line="320" w:lineRule="atLeast"/>
        <w:rPr>
          <w:rFonts w:ascii="Avenir Next Condensed Regular" w:hAnsi="Avenir Next Condensed Regular" w:cs="Times"/>
          <w:sz w:val="22"/>
          <w:szCs w:val="22"/>
        </w:rPr>
      </w:pPr>
    </w:p>
    <w:p w:rsidR="006242D5" w:rsidRPr="0077715A" w:rsidRDefault="006242D5">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FEES AND PAYMENT</w:t>
      </w:r>
    </w:p>
    <w:p w:rsidR="00200415" w:rsidRPr="0077715A" w:rsidRDefault="00533D0C">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Pet </w:t>
      </w:r>
      <w:r w:rsidR="000255AE">
        <w:rPr>
          <w:rFonts w:ascii="Avenir Next Condensed Regular" w:hAnsi="Avenir Next Condensed Regular" w:cs="Times"/>
          <w:sz w:val="22"/>
          <w:szCs w:val="22"/>
        </w:rPr>
        <w:t xml:space="preserve"> service</w:t>
      </w:r>
      <w:r w:rsidRPr="0077715A">
        <w:rPr>
          <w:rFonts w:ascii="Avenir Next Condensed Regular" w:hAnsi="Avenir Next Condensed Regular" w:cs="Times"/>
          <w:sz w:val="22"/>
          <w:szCs w:val="22"/>
        </w:rPr>
        <w:t xml:space="preserve"> fees will be incurred by Owner and will be charged by </w:t>
      </w:r>
      <w:r w:rsidR="00971DE4" w:rsidRPr="0077715A">
        <w:rPr>
          <w:rFonts w:ascii="Avenir Next Condensed Regular" w:hAnsi="Avenir Next Condensed Regular" w:cs="Times"/>
          <w:sz w:val="22"/>
          <w:szCs w:val="22"/>
        </w:rPr>
        <w:t>PWBA</w:t>
      </w:r>
      <w:r w:rsidRPr="0077715A">
        <w:rPr>
          <w:rFonts w:ascii="Avenir Next Condensed Regular" w:hAnsi="Avenir Next Condensed Regular" w:cs="Times"/>
          <w:sz w:val="22"/>
          <w:szCs w:val="22"/>
        </w:rPr>
        <w:t xml:space="preserve"> to Owner's credit/debit card listed on this s</w:t>
      </w:r>
      <w:r w:rsidR="00200415" w:rsidRPr="0077715A">
        <w:rPr>
          <w:rFonts w:ascii="Avenir Next Condensed Regular" w:hAnsi="Avenir Next Condensed Regular" w:cs="Times"/>
          <w:sz w:val="22"/>
          <w:szCs w:val="22"/>
        </w:rPr>
        <w:t xml:space="preserve">heet at the completion of all care.  In the event credit card is denied during processing, a </w:t>
      </w:r>
      <w:r w:rsidRPr="0077715A">
        <w:rPr>
          <w:rFonts w:ascii="Avenir Next Condensed Regular" w:hAnsi="Avenir Next Condensed Regular" w:cs="Times"/>
          <w:sz w:val="22"/>
          <w:szCs w:val="22"/>
        </w:rPr>
        <w:t xml:space="preserve">$20 </w:t>
      </w:r>
      <w:r w:rsidR="00200415" w:rsidRPr="0077715A">
        <w:rPr>
          <w:rFonts w:ascii="Avenir Next Condensed Regular" w:hAnsi="Avenir Next Condensed Regular" w:cs="Times"/>
          <w:sz w:val="22"/>
          <w:szCs w:val="22"/>
        </w:rPr>
        <w:t>reprocessing fee will</w:t>
      </w:r>
      <w:r w:rsidRPr="0077715A">
        <w:rPr>
          <w:rFonts w:ascii="Avenir Next Condensed Regular" w:hAnsi="Avenir Next Condensed Regular" w:cs="Times"/>
          <w:sz w:val="22"/>
          <w:szCs w:val="22"/>
        </w:rPr>
        <w:t xml:space="preserve"> be </w:t>
      </w:r>
      <w:r w:rsidR="00200415" w:rsidRPr="0077715A">
        <w:rPr>
          <w:rFonts w:ascii="Avenir Next Condensed Regular" w:hAnsi="Avenir Next Condensed Regular" w:cs="Times"/>
          <w:sz w:val="22"/>
          <w:szCs w:val="22"/>
        </w:rPr>
        <w:t>charged to Owner</w:t>
      </w:r>
      <w:r w:rsidRPr="0077715A">
        <w:rPr>
          <w:rFonts w:ascii="Avenir Next Condensed Regular" w:hAnsi="Avenir Next Condensed Regular" w:cs="Times"/>
          <w:sz w:val="22"/>
          <w:szCs w:val="22"/>
        </w:rPr>
        <w:t xml:space="preserve">. </w:t>
      </w:r>
    </w:p>
    <w:p w:rsidR="00200415" w:rsidRPr="0077715A" w:rsidRDefault="00200415">
      <w:pPr>
        <w:widowControl w:val="0"/>
        <w:spacing w:line="320" w:lineRule="atLeast"/>
        <w:rPr>
          <w:rFonts w:ascii="Avenir Next Condensed Regular" w:hAnsi="Avenir Next Condensed Regular" w:cs="Times"/>
          <w:sz w:val="22"/>
          <w:szCs w:val="22"/>
        </w:rPr>
      </w:pPr>
    </w:p>
    <w:p w:rsidR="00533D0C" w:rsidRPr="0077715A" w:rsidRDefault="00533D0C">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A cancellation charge of 25% of </w:t>
      </w:r>
      <w:r w:rsidR="000255AE">
        <w:rPr>
          <w:rFonts w:ascii="Avenir Next Condensed Regular" w:hAnsi="Avenir Next Condensed Regular" w:cs="Times"/>
          <w:sz w:val="22"/>
          <w:szCs w:val="22"/>
        </w:rPr>
        <w:t>services</w:t>
      </w:r>
      <w:r w:rsidRPr="0077715A">
        <w:rPr>
          <w:rFonts w:ascii="Avenir Next Condensed Regular" w:hAnsi="Avenir Next Condensed Regular" w:cs="Times"/>
          <w:sz w:val="22"/>
          <w:szCs w:val="22"/>
        </w:rPr>
        <w:t xml:space="preserve"> will be applied for </w:t>
      </w:r>
      <w:r w:rsidR="000255AE">
        <w:rPr>
          <w:rFonts w:ascii="Avenir Next Condensed Regular" w:hAnsi="Avenir Next Condensed Regular" w:cs="Times"/>
          <w:sz w:val="22"/>
          <w:szCs w:val="22"/>
        </w:rPr>
        <w:t xml:space="preserve">services </w:t>
      </w:r>
      <w:r w:rsidRPr="0077715A">
        <w:rPr>
          <w:rFonts w:ascii="Avenir Next Condensed Regular" w:hAnsi="Avenir Next Condensed Regular" w:cs="Times"/>
          <w:sz w:val="22"/>
          <w:szCs w:val="22"/>
        </w:rPr>
        <w:t xml:space="preserve"> cancelled less than 48 hours of </w:t>
      </w:r>
      <w:r w:rsidR="000255AE">
        <w:rPr>
          <w:rFonts w:ascii="Avenir Next Condensed Regular" w:hAnsi="Avenir Next Condensed Regular" w:cs="Times"/>
          <w:sz w:val="22"/>
          <w:szCs w:val="22"/>
        </w:rPr>
        <w:t>service</w:t>
      </w:r>
      <w:r w:rsidRPr="0077715A">
        <w:rPr>
          <w:rFonts w:ascii="Avenir Next Condensed Regular" w:hAnsi="Avenir Next Condensed Regular" w:cs="Times"/>
          <w:sz w:val="22"/>
          <w:szCs w:val="22"/>
        </w:rPr>
        <w:t xml:space="preserve"> starting date and 50% if within 24 hours of start date. </w:t>
      </w:r>
      <w:r w:rsidR="000255AE">
        <w:rPr>
          <w:rFonts w:ascii="Avenir Next Condensed Regular" w:hAnsi="Avenir Next Condensed Regular" w:cs="Times"/>
          <w:sz w:val="22"/>
          <w:szCs w:val="22"/>
        </w:rPr>
        <w:t>All services must be paid for when the reservation is made.</w:t>
      </w:r>
      <w:r w:rsidR="000255AE" w:rsidRPr="0077715A">
        <w:rPr>
          <w:rFonts w:ascii="Avenir Next Condensed Regular" w:hAnsi="Avenir Next Condensed Regular" w:cs="Times"/>
          <w:sz w:val="22"/>
          <w:szCs w:val="22"/>
        </w:rPr>
        <w:t xml:space="preserve"> </w:t>
      </w:r>
    </w:p>
    <w:p w:rsidR="00533D0C" w:rsidRPr="0077715A" w:rsidRDefault="006242D5">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It is hereby understood that PWBA will charge the credit card listed below for</w:t>
      </w:r>
      <w:r w:rsidR="009124B6">
        <w:rPr>
          <w:rFonts w:ascii="Avenir Next Condensed Regular" w:hAnsi="Avenir Next Condensed Regular" w:cs="Times"/>
          <w:sz w:val="22"/>
          <w:szCs w:val="22"/>
        </w:rPr>
        <w:t xml:space="preserve"> day camp or</w:t>
      </w:r>
      <w:r w:rsidRPr="0077715A">
        <w:rPr>
          <w:rFonts w:ascii="Avenir Next Condensed Regular" w:hAnsi="Avenir Next Condensed Regular" w:cs="Times"/>
          <w:sz w:val="22"/>
          <w:szCs w:val="22"/>
        </w:rPr>
        <w:t xml:space="preserve"> pet sitting fees and </w:t>
      </w:r>
      <w:r w:rsidR="009124B6">
        <w:rPr>
          <w:rFonts w:ascii="Avenir Next Condensed Regular" w:hAnsi="Avenir Next Condensed Regular" w:cs="Times"/>
          <w:sz w:val="22"/>
          <w:szCs w:val="22"/>
        </w:rPr>
        <w:t>incurred charges</w:t>
      </w:r>
      <w:r w:rsidRPr="0077715A">
        <w:rPr>
          <w:rFonts w:ascii="Avenir Next Condensed Regular" w:hAnsi="Avenir Next Condensed Regular" w:cs="Times"/>
          <w:sz w:val="22"/>
          <w:szCs w:val="22"/>
        </w:rPr>
        <w:t xml:space="preserve">. </w:t>
      </w:r>
      <w:r w:rsidR="00687F7A">
        <w:rPr>
          <w:rFonts w:ascii="Avenir Next Condensed Regular" w:hAnsi="Avenir Next Condensed Regular" w:cs="Times"/>
          <w:sz w:val="22"/>
          <w:szCs w:val="22"/>
        </w:rPr>
        <w:t xml:space="preserve"> </w:t>
      </w:r>
      <w:r w:rsidR="00533D0C" w:rsidRPr="0077715A">
        <w:rPr>
          <w:rFonts w:ascii="Avenir Next Condensed Regular" w:hAnsi="Avenir Next Condensed Regular" w:cs="Times"/>
          <w:sz w:val="22"/>
          <w:szCs w:val="22"/>
        </w:rPr>
        <w:t>Any declaration of dissatisfaction with service and/or request f</w:t>
      </w:r>
      <w:r w:rsidR="006C37FC" w:rsidRPr="0077715A">
        <w:rPr>
          <w:rFonts w:ascii="Avenir Next Condensed Regular" w:hAnsi="Avenir Next Condensed Regular" w:cs="Times"/>
          <w:sz w:val="22"/>
          <w:szCs w:val="22"/>
        </w:rPr>
        <w:t>or refund must be done within 10</w:t>
      </w:r>
      <w:r w:rsidR="00533D0C" w:rsidRPr="0077715A">
        <w:rPr>
          <w:rFonts w:ascii="Avenir Next Condensed Regular" w:hAnsi="Avenir Next Condensed Regular" w:cs="Times"/>
          <w:sz w:val="22"/>
          <w:szCs w:val="22"/>
        </w:rPr>
        <w:t xml:space="preserve"> days after completion of service. Refunds will be determined between both Owner and </w:t>
      </w:r>
      <w:r w:rsidR="00971DE4"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w:t>
      </w:r>
    </w:p>
    <w:p w:rsidR="00533D0C" w:rsidRPr="0077715A" w:rsidRDefault="00533D0C">
      <w:pPr>
        <w:widowControl w:val="0"/>
        <w:spacing w:line="320" w:lineRule="atLeast"/>
        <w:rPr>
          <w:rFonts w:ascii="Avenir Next Condensed Regular" w:hAnsi="Avenir Next Condensed Regular" w:cs="Times"/>
          <w:sz w:val="22"/>
          <w:szCs w:val="22"/>
        </w:rPr>
      </w:pPr>
    </w:p>
    <w:p w:rsidR="006242D5" w:rsidRPr="0077715A" w:rsidRDefault="006242D5">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IMAGES</w:t>
      </w:r>
    </w:p>
    <w:p w:rsidR="00533D0C" w:rsidRPr="0077715A" w:rsidRDefault="00971DE4">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has permission to photograph any dogs in its care for promotional purposes on its website or other advertising materials. Images will not be sold, nor will any personal information other than the dog’s first name, ever be </w:t>
      </w:r>
      <w:r w:rsidR="00533D0C" w:rsidRPr="0077715A">
        <w:rPr>
          <w:rFonts w:ascii="Avenir Next Condensed Regular" w:hAnsi="Avenir Next Condensed Regular" w:cs="Times"/>
          <w:sz w:val="22"/>
          <w:szCs w:val="22"/>
        </w:rPr>
        <w:lastRenderedPageBreak/>
        <w:t>associated with an image or released to a third party. Check this box if you do not wish your dog’s image to be used.</w:t>
      </w:r>
      <w:r w:rsidR="006242D5" w:rsidRPr="0077715A">
        <w:rPr>
          <w:rFonts w:ascii="Avenir Next Condensed Regular" w:hAnsi="Avenir Next Condensed Regular" w:cs="Times"/>
          <w:sz w:val="22"/>
          <w:szCs w:val="22"/>
        </w:rPr>
        <w:t xml:space="preserve"> </w:t>
      </w:r>
      <w:r w:rsidR="006242D5" w:rsidRPr="0077715A">
        <w:rPr>
          <w:rFonts w:ascii="Menlo Regular" w:eastAsia="ＭＳ ゴシック" w:hAnsi="Menlo Regular" w:cs="Menlo Regular"/>
          <w:color w:val="000000"/>
          <w:sz w:val="22"/>
          <w:szCs w:val="22"/>
        </w:rPr>
        <w:t>☐</w:t>
      </w:r>
    </w:p>
    <w:p w:rsidR="00533D0C" w:rsidRPr="0077715A" w:rsidRDefault="00533D0C">
      <w:pPr>
        <w:widowControl w:val="0"/>
        <w:spacing w:line="320" w:lineRule="atLeast"/>
        <w:rPr>
          <w:rFonts w:ascii="Avenir Next Condensed Regular" w:hAnsi="Avenir Next Condensed Regular" w:cs="Times"/>
          <w:sz w:val="22"/>
          <w:szCs w:val="22"/>
        </w:rPr>
      </w:pPr>
    </w:p>
    <w:p w:rsidR="006242D5" w:rsidRPr="0077715A" w:rsidRDefault="006242D5">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DISPUTES</w:t>
      </w:r>
    </w:p>
    <w:p w:rsidR="00533D0C" w:rsidRPr="0077715A" w:rsidRDefault="0046022E" w:rsidP="0077715A">
      <w:pPr>
        <w:widowControl w:val="0"/>
        <w:spacing w:line="32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 xml:space="preserve">Owner and PWBA mutually agree to first attempt to solve any disputes through friendly negotiation.  If resolution is not possible through friendly negotiation, </w:t>
      </w:r>
      <w:r w:rsidR="00533D0C" w:rsidRPr="0077715A">
        <w:rPr>
          <w:rFonts w:ascii="Avenir Next Condensed Regular" w:hAnsi="Avenir Next Condensed Regular" w:cs="Times"/>
          <w:sz w:val="22"/>
          <w:szCs w:val="22"/>
        </w:rPr>
        <w:t>all parties involved agree to resolution through Mediation</w:t>
      </w:r>
      <w:r w:rsidR="0077715A" w:rsidRPr="0077715A">
        <w:rPr>
          <w:rFonts w:ascii="Avenir Next Condensed Regular" w:hAnsi="Avenir Next Condensed Regular" w:cs="Times"/>
          <w:sz w:val="22"/>
          <w:szCs w:val="22"/>
        </w:rPr>
        <w:t xml:space="preserve"> according to the following process:</w:t>
      </w:r>
    </w:p>
    <w:p w:rsidR="0077715A" w:rsidRPr="0077715A" w:rsidRDefault="0077715A" w:rsidP="0077715A">
      <w:pPr>
        <w:widowControl w:val="0"/>
        <w:spacing w:line="320" w:lineRule="atLeast"/>
        <w:rPr>
          <w:rFonts w:ascii="Avenir Next Condensed Regular" w:hAnsi="Avenir Next Condensed Regular" w:cs="Times"/>
          <w:sz w:val="22"/>
          <w:szCs w:val="22"/>
        </w:rPr>
      </w:pPr>
    </w:p>
    <w:p w:rsidR="000255AE" w:rsidRPr="000255AE" w:rsidRDefault="00533D0C" w:rsidP="000255AE">
      <w:pPr>
        <w:pStyle w:val="ListParagraph"/>
        <w:widowControl w:val="0"/>
        <w:numPr>
          <w:ilvl w:val="0"/>
          <w:numId w:val="4"/>
        </w:numPr>
        <w:tabs>
          <w:tab w:val="left" w:pos="220"/>
          <w:tab w:val="left" w:pos="720"/>
        </w:tabs>
        <w:spacing w:after="240"/>
        <w:rPr>
          <w:rFonts w:ascii="Avenir Next Condensed Regular" w:hAnsi="Avenir Next Condensed Regular" w:cs="Franklin Gothic Book"/>
          <w:sz w:val="22"/>
          <w:szCs w:val="22"/>
        </w:rPr>
      </w:pPr>
      <w:r w:rsidRPr="000255AE">
        <w:rPr>
          <w:rFonts w:ascii="Avenir Next Condensed Regular" w:hAnsi="Avenir Next Condensed Regular" w:cs="Times"/>
          <w:sz w:val="22"/>
          <w:szCs w:val="22"/>
        </w:rPr>
        <w:t>T</w:t>
      </w:r>
      <w:r w:rsidRPr="000255AE">
        <w:rPr>
          <w:rFonts w:ascii="Avenir Next Condensed Regular" w:hAnsi="Avenir Next Condensed Regular" w:cs="Franklin Gothic Book"/>
          <w:sz w:val="22"/>
          <w:szCs w:val="22"/>
        </w:rPr>
        <w:t>he parti</w:t>
      </w:r>
      <w:r w:rsidR="0046022E" w:rsidRPr="000255AE">
        <w:rPr>
          <w:rFonts w:ascii="Avenir Next Condensed Regular" w:hAnsi="Avenir Next Condensed Regular" w:cs="Franklin Gothic Book"/>
          <w:sz w:val="22"/>
          <w:szCs w:val="22"/>
        </w:rPr>
        <w:t>es agree to attempt to resolve </w:t>
      </w:r>
      <w:r w:rsidRPr="000255AE">
        <w:rPr>
          <w:rFonts w:ascii="Avenir Next Condensed Regular" w:hAnsi="Avenir Next Condensed Regular" w:cs="Franklin Gothic Book"/>
          <w:sz w:val="22"/>
          <w:szCs w:val="22"/>
        </w:rPr>
        <w:t xml:space="preserve">any dispute, claim or controversy arising out of or relating to this Agreement by mediation, which shall be conducted under the then current mediation procedures of The CPR Institute for Conflict Prevention &amp; Resolution or any other procedure upon </w:t>
      </w:r>
      <w:r w:rsidR="000255AE" w:rsidRPr="000255AE">
        <w:rPr>
          <w:rFonts w:ascii="Avenir Next Condensed Regular" w:hAnsi="Avenir Next Condensed Regular" w:cs="Franklin Gothic Book"/>
          <w:sz w:val="22"/>
          <w:szCs w:val="22"/>
        </w:rPr>
        <w:t xml:space="preserve">which the parties may agree.   </w:t>
      </w:r>
      <w:r w:rsidRPr="000255AE">
        <w:rPr>
          <w:rFonts w:ascii="Avenir Next Condensed Regular" w:hAnsi="Avenir Next Condensed Regular" w:cs="Franklin Gothic Book"/>
          <w:sz w:val="22"/>
          <w:szCs w:val="22"/>
        </w:rPr>
        <w:t>The parties further agree that their respective good faith participation in mediation is a condition precedent to pursuing any other available legal or equitable remedy, including litigation, arbitration or other dispute resolution procedures.</w:t>
      </w:r>
    </w:p>
    <w:p w:rsidR="00533D0C" w:rsidRPr="00687F7A" w:rsidRDefault="00533D0C" w:rsidP="00687F7A">
      <w:pPr>
        <w:pStyle w:val="ListParagraph"/>
        <w:widowControl w:val="0"/>
        <w:numPr>
          <w:ilvl w:val="0"/>
          <w:numId w:val="4"/>
        </w:numPr>
        <w:tabs>
          <w:tab w:val="left" w:pos="220"/>
          <w:tab w:val="left" w:pos="720"/>
        </w:tabs>
        <w:spacing w:after="240"/>
        <w:rPr>
          <w:rFonts w:ascii="Avenir Next Condensed Regular" w:hAnsi="Avenir Next Condensed Regular" w:cs="Franklin Gothic Book"/>
          <w:sz w:val="22"/>
          <w:szCs w:val="22"/>
        </w:rPr>
      </w:pPr>
      <w:r w:rsidRPr="00687F7A">
        <w:rPr>
          <w:rFonts w:ascii="Avenir Next Condensed Regular" w:hAnsi="Avenir Next Condensed Regular" w:cs="Franklin Gothic Book"/>
          <w:sz w:val="22"/>
          <w:szCs w:val="22"/>
        </w:rPr>
        <w:t xml:space="preserve">Either party may commence the mediation process by providing to the other party written notice, setting forth the subject of the dispute, claim or controversy and the relief requested.  </w:t>
      </w:r>
      <w:r w:rsidR="0077715A" w:rsidRPr="00687F7A">
        <w:rPr>
          <w:rFonts w:ascii="Avenir Next Condensed Regular" w:hAnsi="Avenir Next Condensed Regular" w:cs="Franklin Gothic Book"/>
          <w:sz w:val="22"/>
          <w:szCs w:val="22"/>
        </w:rPr>
        <w:t xml:space="preserve">Such notice may only be provided after good faith efforts to resolve the conflict through friendly negotiation.  </w:t>
      </w:r>
      <w:r w:rsidRPr="00687F7A">
        <w:rPr>
          <w:rFonts w:ascii="Avenir Next Condensed Regular" w:hAnsi="Avenir Next Condensed Regular" w:cs="Franklin Gothic Book"/>
          <w:sz w:val="22"/>
          <w:szCs w:val="22"/>
        </w:rPr>
        <w:t xml:space="preserve">Within ten (10) days after the receipt of the foregoing notice, the other party shall deliver a written response to the initiating party's notice.  The initial mediation session shall be held within thirty (30) days after the initial notice.  The parties agree to share equally the costs and expenses of the mediation (which shall not include the expenses incurred by each party for its own legal representation in connection with the mediation ). </w:t>
      </w:r>
    </w:p>
    <w:p w:rsidR="00533D0C" w:rsidRPr="00687F7A" w:rsidRDefault="00533D0C" w:rsidP="00687F7A">
      <w:pPr>
        <w:pStyle w:val="ListParagraph"/>
        <w:widowControl w:val="0"/>
        <w:numPr>
          <w:ilvl w:val="0"/>
          <w:numId w:val="4"/>
        </w:numPr>
        <w:tabs>
          <w:tab w:val="left" w:pos="220"/>
          <w:tab w:val="left" w:pos="720"/>
        </w:tabs>
        <w:spacing w:after="240"/>
        <w:rPr>
          <w:rFonts w:ascii="Avenir Next Condensed Regular" w:hAnsi="Avenir Next Condensed Regular" w:cs="Franklin Gothic Book"/>
          <w:sz w:val="22"/>
          <w:szCs w:val="22"/>
        </w:rPr>
      </w:pPr>
      <w:r w:rsidRPr="00687F7A">
        <w:rPr>
          <w:rFonts w:ascii="Avenir Next Condensed Regular" w:hAnsi="Avenir Next Condensed Regular" w:cs="Franklin Gothic Book"/>
          <w:sz w:val="22"/>
          <w:szCs w:val="22"/>
        </w:rPr>
        <w:t>The parties further acknowledge and agree that mediation proceedings are settlement negotiations, and that, to the extent allowed by applicable law, all offers, promises, conduct and statements, whether oral or written, made in the course of the mediation by any of the parties or their agents shall be confidential and inadmissible in any arbitration or other legal proceeding involving the parties; provided, however, that evidence which is otherwise admissible or discoverable shall not be rendered inadmissible or non-discoverable as a result of its use in the mediation.</w:t>
      </w:r>
    </w:p>
    <w:p w:rsidR="00533D0C" w:rsidRPr="00687F7A" w:rsidRDefault="00533D0C" w:rsidP="00687F7A">
      <w:pPr>
        <w:pStyle w:val="ListParagraph"/>
        <w:widowControl w:val="0"/>
        <w:numPr>
          <w:ilvl w:val="0"/>
          <w:numId w:val="4"/>
        </w:numPr>
        <w:tabs>
          <w:tab w:val="left" w:pos="220"/>
          <w:tab w:val="left" w:pos="720"/>
        </w:tabs>
        <w:rPr>
          <w:rFonts w:ascii="Avenir Next Condensed Regular" w:hAnsi="Avenir Next Condensed Regular" w:cs="Franklin Gothic Book"/>
          <w:sz w:val="22"/>
          <w:szCs w:val="22"/>
        </w:rPr>
      </w:pPr>
      <w:r w:rsidRPr="00687F7A">
        <w:rPr>
          <w:rFonts w:ascii="Avenir Next Condensed Regular" w:hAnsi="Avenir Next Condensed Regular" w:cs="Franklin Gothic Book"/>
          <w:sz w:val="22"/>
          <w:szCs w:val="22"/>
        </w:rPr>
        <w:t>The provisions of this section may be enforced by any Court of competent jurisdiction, and the party seeking enforcement shall be entitled to an award of all costs, fees and expenses, including reasonable attorneys’ fees, to be paid by the party against whom enforcement is ordered.</w:t>
      </w:r>
    </w:p>
    <w:p w:rsidR="00533D0C" w:rsidRPr="0077715A" w:rsidRDefault="00533D0C">
      <w:pPr>
        <w:widowControl w:val="0"/>
        <w:tabs>
          <w:tab w:val="left" w:pos="220"/>
          <w:tab w:val="left" w:pos="720"/>
        </w:tabs>
        <w:rPr>
          <w:rFonts w:ascii="Avenir Next Condensed Regular" w:hAnsi="Avenir Next Condensed Regular" w:cs="Franklin Gothic Book"/>
          <w:sz w:val="22"/>
          <w:szCs w:val="22"/>
        </w:rPr>
      </w:pPr>
    </w:p>
    <w:p w:rsidR="00533D0C" w:rsidRPr="0077715A" w:rsidRDefault="00533D0C">
      <w:pPr>
        <w:widowControl w:val="0"/>
        <w:spacing w:line="36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In conclusion, I have reviewed this Service Agreement in its entirety. The information provided is complete and accurate and I agree to all its terms and conditions as set out above.</w:t>
      </w:r>
    </w:p>
    <w:p w:rsidR="00533D0C" w:rsidRPr="0077715A" w:rsidRDefault="00533D0C">
      <w:pPr>
        <w:widowControl w:val="0"/>
        <w:spacing w:line="360" w:lineRule="atLeast"/>
        <w:rPr>
          <w:rFonts w:ascii="Avenir Next Condensed Regular" w:hAnsi="Avenir Next Condensed Regular" w:cs="Times"/>
          <w:sz w:val="22"/>
          <w:szCs w:val="22"/>
        </w:rPr>
      </w:pPr>
    </w:p>
    <w:p w:rsidR="00533D0C" w:rsidRPr="0077715A" w:rsidRDefault="00533D0C">
      <w:pPr>
        <w:widowControl w:val="0"/>
        <w:spacing w:line="36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_________________________    ___________________</w:t>
      </w:r>
    </w:p>
    <w:p w:rsidR="00533D0C" w:rsidRPr="0077715A" w:rsidRDefault="0077715A">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Owner’s</w:t>
      </w:r>
      <w:r w:rsidR="00533D0C" w:rsidRPr="0077715A">
        <w:rPr>
          <w:rFonts w:ascii="Avenir Next Condensed Regular" w:hAnsi="Avenir Next Condensed Regular" w:cs="Times"/>
          <w:sz w:val="22"/>
          <w:szCs w:val="22"/>
        </w:rPr>
        <w:t xml:space="preserve"> Sig</w:t>
      </w:r>
      <w:r w:rsidRPr="0077715A">
        <w:rPr>
          <w:rFonts w:ascii="Avenir Next Condensed Regular" w:hAnsi="Avenir Next Condensed Regular" w:cs="Times"/>
          <w:sz w:val="22"/>
          <w:szCs w:val="22"/>
        </w:rPr>
        <w:t>nature</w:t>
      </w:r>
      <w:r w:rsidRPr="0077715A">
        <w:rPr>
          <w:rFonts w:ascii="Avenir Next Condensed Regular" w:hAnsi="Avenir Next Condensed Regular" w:cs="Times"/>
          <w:sz w:val="22"/>
          <w:szCs w:val="22"/>
        </w:rPr>
        <w:tab/>
      </w:r>
      <w:r w:rsidRPr="0077715A">
        <w:rPr>
          <w:rFonts w:ascii="Avenir Next Condensed Regular" w:hAnsi="Avenir Next Condensed Regular" w:cs="Times"/>
          <w:sz w:val="22"/>
          <w:szCs w:val="22"/>
        </w:rPr>
        <w:tab/>
      </w:r>
      <w:r w:rsidRPr="0077715A">
        <w:rPr>
          <w:rFonts w:ascii="Avenir Next Condensed Regular" w:hAnsi="Avenir Next Condensed Regular" w:cs="Times"/>
          <w:sz w:val="22"/>
          <w:szCs w:val="22"/>
        </w:rPr>
        <w:tab/>
      </w:r>
      <w:r w:rsidRPr="0077715A">
        <w:rPr>
          <w:rFonts w:ascii="Avenir Next Condensed Regular" w:hAnsi="Avenir Next Condensed Regular" w:cs="Times"/>
          <w:sz w:val="22"/>
          <w:szCs w:val="22"/>
        </w:rPr>
        <w:tab/>
      </w:r>
      <w:r w:rsidR="00533D0C" w:rsidRPr="0077715A">
        <w:rPr>
          <w:rFonts w:ascii="Avenir Next Condensed Regular" w:hAnsi="Avenir Next Condensed Regular" w:cs="Times"/>
          <w:sz w:val="22"/>
          <w:szCs w:val="22"/>
        </w:rPr>
        <w:t>Date</w:t>
      </w:r>
    </w:p>
    <w:p w:rsidR="00533D0C" w:rsidRPr="0077715A" w:rsidRDefault="00533D0C">
      <w:pPr>
        <w:widowControl w:val="0"/>
        <w:tabs>
          <w:tab w:val="left" w:pos="220"/>
          <w:tab w:val="left" w:pos="720"/>
        </w:tabs>
        <w:ind w:left="720"/>
        <w:rPr>
          <w:rFonts w:ascii="Avenir Next Condensed Regular" w:hAnsi="Avenir Next Condensed Regular" w:cs="Times"/>
          <w:sz w:val="22"/>
          <w:szCs w:val="22"/>
        </w:rPr>
      </w:pPr>
    </w:p>
    <w:p w:rsidR="00533D0C" w:rsidRPr="0077715A" w:rsidRDefault="00533D0C">
      <w:pPr>
        <w:widowControl w:val="0"/>
        <w:spacing w:line="360" w:lineRule="atLeast"/>
        <w:rPr>
          <w:rFonts w:ascii="Avenir Next Condensed Regular" w:hAnsi="Avenir Next Condensed Regular" w:cs="Times"/>
          <w:sz w:val="22"/>
          <w:szCs w:val="22"/>
        </w:rPr>
      </w:pPr>
      <w:r w:rsidRPr="0077715A">
        <w:rPr>
          <w:rFonts w:ascii="Avenir Next Condensed Regular" w:hAnsi="Avenir Next Condensed Regular" w:cs="Times"/>
          <w:sz w:val="22"/>
          <w:szCs w:val="22"/>
        </w:rPr>
        <w:t>_________________________    ___________________</w:t>
      </w:r>
    </w:p>
    <w:p w:rsidR="00533D0C" w:rsidRPr="0077715A" w:rsidRDefault="00971DE4">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PWBA</w:t>
      </w:r>
      <w:r w:rsidR="00533D0C" w:rsidRPr="0077715A">
        <w:rPr>
          <w:rFonts w:ascii="Avenir Next Condensed Regular" w:hAnsi="Avenir Next Condensed Regular" w:cs="Times"/>
          <w:sz w:val="22"/>
          <w:szCs w:val="22"/>
        </w:rPr>
        <w:t xml:space="preserve">                                </w:t>
      </w:r>
      <w:r w:rsidR="0077715A" w:rsidRPr="0077715A">
        <w:rPr>
          <w:rFonts w:ascii="Avenir Next Condensed Regular" w:hAnsi="Avenir Next Condensed Regular" w:cs="Times"/>
          <w:sz w:val="22"/>
          <w:szCs w:val="22"/>
        </w:rPr>
        <w:tab/>
      </w:r>
      <w:r w:rsidR="0077715A" w:rsidRPr="0077715A">
        <w:rPr>
          <w:rFonts w:ascii="Avenir Next Condensed Regular" w:hAnsi="Avenir Next Condensed Regular" w:cs="Times"/>
          <w:sz w:val="22"/>
          <w:szCs w:val="22"/>
        </w:rPr>
        <w:tab/>
      </w:r>
      <w:r w:rsidR="00533D0C" w:rsidRPr="0077715A">
        <w:rPr>
          <w:rFonts w:ascii="Avenir Next Condensed Regular" w:hAnsi="Avenir Next Condensed Regular" w:cs="Times"/>
          <w:sz w:val="22"/>
          <w:szCs w:val="22"/>
        </w:rPr>
        <w:t>Date</w:t>
      </w: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533D0C">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Ca</w:t>
      </w:r>
      <w:r w:rsidR="0077715A" w:rsidRPr="0077715A">
        <w:rPr>
          <w:rFonts w:ascii="Avenir Next Condensed Regular" w:hAnsi="Avenir Next Condensed Regular" w:cs="Times"/>
          <w:sz w:val="22"/>
          <w:szCs w:val="22"/>
        </w:rPr>
        <w:t>rd n</w:t>
      </w:r>
      <w:r w:rsidRPr="0077715A">
        <w:rPr>
          <w:rFonts w:ascii="Avenir Next Condensed Regular" w:hAnsi="Avenir Next Condensed Regular" w:cs="Times"/>
          <w:sz w:val="22"/>
          <w:szCs w:val="22"/>
        </w:rPr>
        <w:t>umber</w:t>
      </w:r>
      <w:r w:rsidR="0077715A" w:rsidRPr="0077715A">
        <w:rPr>
          <w:rFonts w:ascii="Avenir Next Condensed Regular" w:hAnsi="Avenir Next Condensed Regular" w:cs="Times"/>
          <w:sz w:val="22"/>
          <w:szCs w:val="22"/>
        </w:rPr>
        <w:tab/>
      </w:r>
      <w:r w:rsidRPr="0077715A">
        <w:rPr>
          <w:rFonts w:ascii="Avenir Next Condensed Regular" w:hAnsi="Avenir Next Condensed Regular" w:cs="Times"/>
          <w:sz w:val="22"/>
          <w:szCs w:val="22"/>
        </w:rPr>
        <w:t>__________________________</w:t>
      </w: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77715A">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Expiration d</w:t>
      </w:r>
      <w:r w:rsidR="00533D0C" w:rsidRPr="0077715A">
        <w:rPr>
          <w:rFonts w:ascii="Avenir Next Condensed Regular" w:hAnsi="Avenir Next Condensed Regular" w:cs="Times"/>
          <w:sz w:val="22"/>
          <w:szCs w:val="22"/>
        </w:rPr>
        <w:t>ate</w:t>
      </w:r>
      <w:r w:rsidRPr="0077715A">
        <w:rPr>
          <w:rFonts w:ascii="Avenir Next Condensed Regular" w:hAnsi="Avenir Next Condensed Regular" w:cs="Times"/>
          <w:sz w:val="22"/>
          <w:szCs w:val="22"/>
        </w:rPr>
        <w:tab/>
      </w:r>
      <w:r w:rsidR="00533D0C" w:rsidRPr="0077715A">
        <w:rPr>
          <w:rFonts w:ascii="Avenir Next Condensed Regular" w:hAnsi="Avenir Next Condensed Regular" w:cs="Times"/>
          <w:sz w:val="22"/>
          <w:szCs w:val="22"/>
        </w:rPr>
        <w:t>________________________</w:t>
      </w: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77715A" w:rsidP="00DF58CB">
      <w:pPr>
        <w:widowControl w:val="0"/>
        <w:tabs>
          <w:tab w:val="left" w:pos="220"/>
          <w:tab w:val="left" w:pos="720"/>
        </w:tabs>
        <w:ind w:right="-450"/>
        <w:rPr>
          <w:rFonts w:ascii="Avenir Next Condensed Regular" w:hAnsi="Avenir Next Condensed Regular" w:cs="Times"/>
          <w:sz w:val="22"/>
          <w:szCs w:val="22"/>
        </w:rPr>
      </w:pPr>
      <w:r w:rsidRPr="0077715A">
        <w:rPr>
          <w:rFonts w:ascii="Avenir Next Condensed Regular" w:hAnsi="Avenir Next Condensed Regular" w:cs="Times"/>
          <w:sz w:val="22"/>
          <w:szCs w:val="22"/>
        </w:rPr>
        <w:t>Name on c</w:t>
      </w:r>
      <w:r w:rsidR="00533D0C" w:rsidRPr="0077715A">
        <w:rPr>
          <w:rFonts w:ascii="Avenir Next Condensed Regular" w:hAnsi="Avenir Next Condensed Regular" w:cs="Times"/>
          <w:sz w:val="22"/>
          <w:szCs w:val="22"/>
        </w:rPr>
        <w:t>ard</w:t>
      </w:r>
      <w:r w:rsidRPr="0077715A">
        <w:rPr>
          <w:rFonts w:ascii="Avenir Next Condensed Regular" w:hAnsi="Avenir Next Condensed Regular" w:cs="Times"/>
          <w:sz w:val="22"/>
          <w:szCs w:val="22"/>
        </w:rPr>
        <w:tab/>
      </w:r>
      <w:r w:rsidR="00533D0C" w:rsidRPr="0077715A">
        <w:rPr>
          <w:rFonts w:ascii="Avenir Next Condensed Regular" w:hAnsi="Avenir Next Condensed Regular" w:cs="Times"/>
          <w:sz w:val="22"/>
          <w:szCs w:val="22"/>
        </w:rPr>
        <w:t>_________________________</w:t>
      </w:r>
    </w:p>
    <w:p w:rsidR="00533D0C" w:rsidRPr="0077715A" w:rsidRDefault="00533D0C">
      <w:pPr>
        <w:widowControl w:val="0"/>
        <w:tabs>
          <w:tab w:val="left" w:pos="220"/>
          <w:tab w:val="left" w:pos="720"/>
        </w:tabs>
        <w:rPr>
          <w:rFonts w:ascii="Avenir Next Condensed Regular" w:hAnsi="Avenir Next Condensed Regular" w:cs="Times"/>
          <w:sz w:val="22"/>
          <w:szCs w:val="22"/>
        </w:rPr>
      </w:pPr>
    </w:p>
    <w:p w:rsidR="00533D0C" w:rsidRPr="0077715A" w:rsidRDefault="0077715A" w:rsidP="00945CFA">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Security c</w:t>
      </w:r>
      <w:r w:rsidR="00533D0C" w:rsidRPr="0077715A">
        <w:rPr>
          <w:rFonts w:ascii="Avenir Next Condensed Regular" w:hAnsi="Avenir Next Condensed Regular" w:cs="Times"/>
          <w:sz w:val="22"/>
          <w:szCs w:val="22"/>
        </w:rPr>
        <w:t>ode</w:t>
      </w:r>
      <w:r w:rsidRPr="0077715A">
        <w:rPr>
          <w:rFonts w:ascii="Avenir Next Condensed Regular" w:hAnsi="Avenir Next Condensed Regular" w:cs="Times"/>
          <w:sz w:val="22"/>
          <w:szCs w:val="22"/>
        </w:rPr>
        <w:tab/>
      </w:r>
      <w:r w:rsidR="00533D0C" w:rsidRPr="0077715A">
        <w:rPr>
          <w:rFonts w:ascii="Avenir Next Condensed Regular" w:hAnsi="Avenir Next Condensed Regular" w:cs="Times"/>
          <w:sz w:val="22"/>
          <w:szCs w:val="22"/>
        </w:rPr>
        <w:t>_________________________</w:t>
      </w:r>
    </w:p>
    <w:p w:rsidR="0077715A" w:rsidRPr="0077715A" w:rsidRDefault="0077715A" w:rsidP="0077715A">
      <w:pPr>
        <w:widowControl w:val="0"/>
        <w:tabs>
          <w:tab w:val="left" w:pos="220"/>
          <w:tab w:val="left" w:pos="720"/>
        </w:tabs>
        <w:rPr>
          <w:rFonts w:ascii="Avenir Next Condensed Regular" w:hAnsi="Avenir Next Condensed Regular" w:cs="Times"/>
          <w:sz w:val="22"/>
          <w:szCs w:val="22"/>
        </w:rPr>
      </w:pPr>
    </w:p>
    <w:p w:rsidR="0077715A" w:rsidRPr="0077715A" w:rsidRDefault="0077715A" w:rsidP="0077715A">
      <w:pPr>
        <w:widowControl w:val="0"/>
        <w:tabs>
          <w:tab w:val="left" w:pos="220"/>
          <w:tab w:val="left" w:pos="720"/>
        </w:tabs>
        <w:rPr>
          <w:rFonts w:ascii="Avenir Next Condensed Regular" w:hAnsi="Avenir Next Condensed Regular" w:cs="Times"/>
          <w:sz w:val="22"/>
          <w:szCs w:val="22"/>
        </w:rPr>
      </w:pPr>
      <w:r w:rsidRPr="0077715A">
        <w:rPr>
          <w:rFonts w:ascii="Avenir Next Condensed Regular" w:hAnsi="Avenir Next Condensed Regular" w:cs="Times"/>
          <w:sz w:val="22"/>
          <w:szCs w:val="22"/>
        </w:rPr>
        <w:t>Billing zip code for card_________________________</w:t>
      </w:r>
    </w:p>
    <w:p w:rsidR="0077715A" w:rsidRPr="00945CFA" w:rsidRDefault="0077715A" w:rsidP="00945CFA">
      <w:pPr>
        <w:widowControl w:val="0"/>
        <w:tabs>
          <w:tab w:val="left" w:pos="220"/>
          <w:tab w:val="left" w:pos="720"/>
        </w:tabs>
        <w:rPr>
          <w:rFonts w:ascii="Times" w:hAnsi="Times" w:cs="Times"/>
          <w:sz w:val="28"/>
          <w:szCs w:val="28"/>
        </w:rPr>
      </w:pPr>
    </w:p>
    <w:sectPr w:rsidR="0077715A" w:rsidRPr="00945CFA" w:rsidSect="0007596F">
      <w:pgSz w:w="12240" w:h="15840"/>
      <w:pgMar w:top="1999" w:right="1440" w:bottom="1440" w:left="1440" w:header="144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46" w:rsidRDefault="003F0E46">
      <w:r>
        <w:separator/>
      </w:r>
    </w:p>
  </w:endnote>
  <w:endnote w:type="continuationSeparator" w:id="0">
    <w:p w:rsidR="003F0E46" w:rsidRDefault="003F0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Next Condensed Regular">
    <w:altName w:val="Arial Narrow"/>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ＭＳ ゴシック">
    <w:charset w:val="4E"/>
    <w:family w:val="auto"/>
    <w:pitch w:val="variable"/>
    <w:sig w:usb0="E00002FF" w:usb1="6AC7FDFB" w:usb2="00000012" w:usb3="00000000" w:csb0="0002009F"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46" w:rsidRDefault="003F0E46">
      <w:r>
        <w:separator/>
      </w:r>
    </w:p>
  </w:footnote>
  <w:footnote w:type="continuationSeparator" w:id="0">
    <w:p w:rsidR="003F0E46" w:rsidRDefault="003F0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DE6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1440"/>
        </w:tabs>
        <w:ind w:left="2160" w:hanging="360"/>
      </w:pPr>
    </w:lvl>
    <w:lvl w:ilvl="1">
      <w:start w:val="1"/>
      <w:numFmt w:val="decimal"/>
      <w:lvlText w:val="%2"/>
      <w:lvlJc w:val="left"/>
      <w:pPr>
        <w:tabs>
          <w:tab w:val="num" w:pos="1440"/>
        </w:tabs>
        <w:ind w:left="2520" w:hanging="360"/>
      </w:pPr>
    </w:lvl>
    <w:lvl w:ilvl="2">
      <w:start w:val="1"/>
      <w:numFmt w:val="decimal"/>
      <w:lvlText w:val="%2.%3"/>
      <w:lvlJc w:val="left"/>
      <w:pPr>
        <w:tabs>
          <w:tab w:val="num" w:pos="1440"/>
        </w:tabs>
        <w:ind w:left="2880" w:hanging="360"/>
      </w:pPr>
    </w:lvl>
    <w:lvl w:ilvl="3">
      <w:start w:val="1"/>
      <w:numFmt w:val="decimal"/>
      <w:lvlText w:val="%2.%3.%4"/>
      <w:lvlJc w:val="left"/>
      <w:pPr>
        <w:tabs>
          <w:tab w:val="num" w:pos="1440"/>
        </w:tabs>
        <w:ind w:left="3240" w:hanging="360"/>
      </w:pPr>
    </w:lvl>
    <w:lvl w:ilvl="4">
      <w:start w:val="1"/>
      <w:numFmt w:val="decimal"/>
      <w:lvlText w:val="%2.%3.%4.%5"/>
      <w:lvlJc w:val="left"/>
      <w:pPr>
        <w:tabs>
          <w:tab w:val="num" w:pos="1440"/>
        </w:tabs>
        <w:ind w:left="3600" w:hanging="360"/>
      </w:pPr>
    </w:lvl>
    <w:lvl w:ilvl="5">
      <w:start w:val="1"/>
      <w:numFmt w:val="decimal"/>
      <w:lvlText w:val="%2.%3.%4.%5.%6"/>
      <w:lvlJc w:val="left"/>
      <w:pPr>
        <w:tabs>
          <w:tab w:val="num" w:pos="1440"/>
        </w:tabs>
        <w:ind w:left="3960" w:hanging="360"/>
      </w:pPr>
    </w:lvl>
    <w:lvl w:ilvl="6">
      <w:start w:val="1"/>
      <w:numFmt w:val="decimal"/>
      <w:lvlText w:val="%2.%3.%4.%5.%6.%7"/>
      <w:lvlJc w:val="left"/>
      <w:pPr>
        <w:tabs>
          <w:tab w:val="num" w:pos="1440"/>
        </w:tabs>
        <w:ind w:left="4320" w:hanging="360"/>
      </w:pPr>
    </w:lvl>
    <w:lvl w:ilvl="7">
      <w:start w:val="1"/>
      <w:numFmt w:val="decimal"/>
      <w:lvlText w:val="%2.%3.%4.%5.%6.%7.%8"/>
      <w:lvlJc w:val="left"/>
      <w:pPr>
        <w:tabs>
          <w:tab w:val="num" w:pos="1440"/>
        </w:tabs>
        <w:ind w:left="4680" w:hanging="360"/>
      </w:pPr>
    </w:lvl>
    <w:lvl w:ilvl="8">
      <w:start w:val="1"/>
      <w:numFmt w:val="decimal"/>
      <w:lvlText w:val="%2.%3.%4.%5.%6.%7.%8.%9"/>
      <w:lvlJc w:val="left"/>
      <w:pPr>
        <w:tabs>
          <w:tab w:val="num" w:pos="1440"/>
        </w:tabs>
        <w:ind w:left="504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1753A2"/>
    <w:multiLevelType w:val="hybridMultilevel"/>
    <w:tmpl w:val="47D657D6"/>
    <w:lvl w:ilvl="0" w:tplc="04090011">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945CFA"/>
    <w:rsid w:val="000255AE"/>
    <w:rsid w:val="0007596F"/>
    <w:rsid w:val="00200415"/>
    <w:rsid w:val="002429A7"/>
    <w:rsid w:val="003278AD"/>
    <w:rsid w:val="003860D2"/>
    <w:rsid w:val="003F0E46"/>
    <w:rsid w:val="0046022E"/>
    <w:rsid w:val="004B4226"/>
    <w:rsid w:val="00533D0C"/>
    <w:rsid w:val="006242D5"/>
    <w:rsid w:val="00687F7A"/>
    <w:rsid w:val="006C37FC"/>
    <w:rsid w:val="007059D5"/>
    <w:rsid w:val="0077715A"/>
    <w:rsid w:val="0089105D"/>
    <w:rsid w:val="009124B6"/>
    <w:rsid w:val="00945CFA"/>
    <w:rsid w:val="00971DE4"/>
    <w:rsid w:val="00B77496"/>
    <w:rsid w:val="00BD344F"/>
    <w:rsid w:val="00C77B05"/>
    <w:rsid w:val="00D629F9"/>
    <w:rsid w:val="00DF58CB"/>
    <w:rsid w:val="00F838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6F"/>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7596F"/>
    <w:pPr>
      <w:keepNext/>
      <w:spacing w:before="240" w:after="120"/>
    </w:pPr>
    <w:rPr>
      <w:rFonts w:ascii="Arial" w:hAnsi="Arial"/>
      <w:sz w:val="28"/>
      <w:szCs w:val="28"/>
    </w:rPr>
  </w:style>
  <w:style w:type="paragraph" w:styleId="BodyText">
    <w:name w:val="Body Text"/>
    <w:basedOn w:val="Normal"/>
    <w:rsid w:val="0007596F"/>
    <w:pPr>
      <w:spacing w:after="120"/>
    </w:pPr>
  </w:style>
  <w:style w:type="paragraph" w:styleId="List">
    <w:name w:val="List"/>
    <w:basedOn w:val="BodyText"/>
    <w:rsid w:val="0007596F"/>
  </w:style>
  <w:style w:type="paragraph" w:styleId="Caption">
    <w:name w:val="caption"/>
    <w:basedOn w:val="Normal"/>
    <w:qFormat/>
    <w:rsid w:val="0007596F"/>
    <w:pPr>
      <w:suppressLineNumbers/>
      <w:spacing w:before="120" w:after="120"/>
    </w:pPr>
    <w:rPr>
      <w:i/>
      <w:iCs/>
    </w:rPr>
  </w:style>
  <w:style w:type="paragraph" w:customStyle="1" w:styleId="Index">
    <w:name w:val="Index"/>
    <w:basedOn w:val="Normal"/>
    <w:rsid w:val="0007596F"/>
    <w:pPr>
      <w:suppressLineNumbers/>
    </w:pPr>
  </w:style>
  <w:style w:type="paragraph" w:styleId="Header">
    <w:name w:val="header"/>
    <w:basedOn w:val="Normal"/>
    <w:rsid w:val="0007596F"/>
    <w:pPr>
      <w:suppressLineNumbers/>
      <w:tabs>
        <w:tab w:val="center" w:pos="4680"/>
        <w:tab w:val="right" w:pos="9360"/>
      </w:tabs>
    </w:pPr>
  </w:style>
  <w:style w:type="paragraph" w:styleId="ListParagraph">
    <w:name w:val="List Paragraph"/>
    <w:basedOn w:val="Normal"/>
    <w:uiPriority w:val="34"/>
    <w:qFormat/>
    <w:rsid w:val="00687F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ListParagraph">
    <w:name w:val="List Paragraph"/>
    <w:basedOn w:val="Normal"/>
    <w:uiPriority w:val="34"/>
    <w:qFormat/>
    <w:rsid w:val="00687F7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Seattle Central Community College</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Ballsun</dc:creator>
  <cp:lastModifiedBy>Linda Collyer</cp:lastModifiedBy>
  <cp:revision>3</cp:revision>
  <cp:lastPrinted>1901-01-01T08:00:00Z</cp:lastPrinted>
  <dcterms:created xsi:type="dcterms:W3CDTF">2018-06-28T04:05:00Z</dcterms:created>
  <dcterms:modified xsi:type="dcterms:W3CDTF">2018-06-28T04:15:00Z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